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CF47EB" w:rsidRPr="00CF47EB" w:rsidRDefault="00CF47EB" w:rsidP="00CF47EB">
      <w:pPr>
        <w:pBdr>
          <w:bottom w:val="single" w:sz="6" w:space="5" w:color="000000"/>
        </w:pBdr>
        <w:shd w:val="clear" w:color="auto" w:fill="FFFFFF"/>
        <w:tabs>
          <w:tab w:val="left" w:pos="7275"/>
        </w:tabs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F47E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  <w:r w:rsidRPr="00CF47E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ab/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 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F47EB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«РУССКИЙ ЯЗЫК»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F47EB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«РУССКИЙ ЯЗЫК»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русского языка по программам основного общего образования являются: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общения и получения знаний в разных сферах 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человеческой деятельности;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F47EB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«РУССКИЙ ЯЗЫК» В УЧЕБНОМ ПЛАНЕ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  предметную  область  «Русский язык и литература» и является обязательным для  изучения.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 русского языка отводится 714 часов: в 5 классе — 170 часов (5 часов в неделю), в 6 классе — 204 часа (6 часов в неделю), в 7 классе 136 часов (4 часа в неделю), в 8 классе — 102 часа (3 часа в неделю), в 9 классе — 102 часа (3 часа в неделю).</w:t>
      </w:r>
      <w:proofErr w:type="gramEnd"/>
    </w:p>
    <w:p w:rsidR="00CF47EB" w:rsidRPr="00CF47EB" w:rsidRDefault="00CF47EB" w:rsidP="00CF47E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F47E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F47EB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выразительность русского языка.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Лингвистика как наука о языке.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лингвистики.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речь.</w:t>
      </w: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устная и письменная, монологическая и диалогическая, полилог.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диалоге на лингвистические темы (в рамках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темы на основе жизненных наблюдений.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Виды аудирования: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ознакомительное, детальное.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основные признаки. Тема и главная мысль текста. Микротема текста. Ключевые слова.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как тип речи. Рассказ.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графика как разделы лингвистики.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гласных звуков.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согласных звуков.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Ударение. Свойства русского ударения.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 и букв.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анализ слова.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обозначения [й’], мягкости согласных.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выразительные средства фонетики.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Прописные и строчные буквы.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Интонация, её функции. Основные элементы интонации.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как раздел лингвистики.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Лексикология как раздел лингвистики.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Синонимы. Антонимы. Омонимы. Паронимы.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Лексический анализ слов (в рамках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Морфемика. Орфография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 как раздел лингвистики.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анализ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Правописание корней с безударными проверяемыми, непроверяемыми гласными (в рамках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непроизносимыми согласными (в рамках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после шипящих в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неизменяемых на письме приставок и приставок на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-з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(-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Род, число, падеж имени существительного.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общего рода.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существительных.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собственных имён существительных.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конце имён существительных после шипящих.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существительных.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щик</w:t>
      </w: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ек</w:t>
      </w: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чик</w:t>
      </w: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имён существительных.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чередованием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лож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раст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ращ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-клан- 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-клон-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-скак- 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-скоч-.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именами существительными.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прилагательных. 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прилагательных.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прилагательных.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именами прилагательными.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Спряжение глагола.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Правописание корней с чередованием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блест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блист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жег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жиг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стел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стил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тир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-т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ся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-ться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глаголах, суффиксов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-ова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</w:t>
      </w: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-ыва-</w:t>
      </w: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-ива-</w:t>
      </w:r>
      <w:r w:rsidRPr="00CF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личных окончаний глагола.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гласной перед суффиксом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-л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прошедшего времени глагола.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однородными членами (без союзов, с одиночным союзом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 значении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с обобщающим словом при однородных членах.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прямой речью.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диалога на письме.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как раздел лингвистики.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F47EB">
        <w:rPr>
          <w:rFonts w:ascii="LiberationSerif" w:eastAsia="Times New Roman" w:hAnsi="LiberationSerif" w:cs="Times New Roman"/>
          <w:b/>
          <w:bCs/>
          <w:caps/>
          <w:lang w:eastAsia="ru-RU"/>
        </w:rPr>
        <w:t>6 КЛАСС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— государственный язык Российской Федерации и язык межнационального общения.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литературном языке.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информация текста; пересказ текста.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как тип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внешности человека.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помещения.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природы.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действий.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Лексикология. Культура речи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низмы).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анализ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Фразеологизмы. Их признаки и значение.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лексических сре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ситуацией общения.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Эпитеты, метафоры, олицетворения.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словари.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Словообразование. Культура речи. Орфография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Формообразующие и словообразующие морфемы.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Производящая основа.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и словообразовательный анализ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сложных и сложносокращённых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правописания корня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кос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чередованием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гласных в приставках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Морфология. Культура речи. Орфография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словообразования.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 имён существительных, нормы постановки ударения (в рамках изученного).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имён существительных.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слитного и дефисного написания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имён прилагательных.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прилагательных.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именах прилагательных.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суффиксов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имён прилагательных.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Правописание сложных имён прилагательных.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 имён прилагательных, нормы ударения (в рамках изученного).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числительное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имён числительных по строению: простые, сложные, составные числительные.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имён числительных.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количественных и порядковых имён числительных.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образование форм имён числительных.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имён числительных в научных текстах, деловой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числительных.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правописания имён числительных: написание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местоимений.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местоимений.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местоимений.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правописания местоимений: правописание место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имений с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; слитное, раздельное и дефисное написание местоимений.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Переходные и непереходные глаголы.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Разноспрягаемые глаголы.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ударения в глагольных формах (в рамках изученного).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Видо-временная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соотнесённость глагольных форм в тексте.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глаголов.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показателя грамматической формы в повелительном наклонении глагола.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F47EB">
        <w:rPr>
          <w:rFonts w:ascii="LiberationSerif" w:eastAsia="Times New Roman" w:hAnsi="LiberationSerif" w:cs="Times New Roman"/>
          <w:b/>
          <w:bCs/>
          <w:caps/>
          <w:lang w:eastAsia="ru-RU"/>
        </w:rPr>
        <w:t>7 КЛАСС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языка, культуры и истории народа.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текста. Абзац.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как функционально-смысловой тип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науки о языке (обобщение).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как особая группа слов. Признаки глагола и имени прилагательного в причастии.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 в составе словосочетаний. Причастный оборот.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причастий.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причастия в речи. Созвучные причастия и имена прилагательные (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висящий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висячий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горящий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горячий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Употребление причастий с суффиксом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 причастий в словосочетаниях типа </w:t>
      </w:r>
      <w:r w:rsidRPr="00CF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 + </w:t>
      </w:r>
      <w:r w:rsidRPr="00CF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Ударение в некоторых формах причастий.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падежных окончаний причастий. Правописание гласных в суффиксах причастий. Правописание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причастий и отглагольных имён прилагательных. Правописание окончаний причастий. Слитное и раздельное написание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причастиями.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причастным оборотом.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совершенного и несовершенного вида.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Деепричастие в составе словосочетаний. Деепричастный оборот.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деепричастий.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ударения в деепричастиях.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деепричастиями.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построение предложений с одиночными деепричастиями и деепричастными оборотами.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одиночным деепричастием и деепричастным оборотом.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наречий.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Разряды наречий по значению.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составная формы сравнительной и превосходной степеней сравнения наречий.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наречий.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 свойства наречий.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наречий.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наречий в тексте.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наречиями;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наречиях на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правописание суффиксов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наречий с 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приставками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из-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до-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с-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в-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на-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за-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употребление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категории состояния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Служебные части речи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предлогов по происхождению: предлоги производ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предлогов.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предлогов в речи в соответствии с их значением и стилистическими особенностями.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Правильное образование предложно-падежных форм с предлогами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благодаря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согласно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вопреки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наперерез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производных предлогов.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союзов.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союзов.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сложных союзных предложениях. Знаки препинания в предложениях с союзом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служебная часть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частиц.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различия частиц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частиц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письменной речи. Различение приставки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частицы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Слитное и раздельное написание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разными частями речи (обобщение). Правописание частиц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другими словами. Дефисное написание частиц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Междометия как особая группа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междометий.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Звукоподражательные слова.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F47EB">
        <w:rPr>
          <w:rFonts w:ascii="LiberationSerif" w:eastAsia="Times New Roman" w:hAnsi="LiberationSerif" w:cs="Times New Roman"/>
          <w:b/>
          <w:bCs/>
          <w:caps/>
          <w:lang w:eastAsia="ru-RU"/>
        </w:rPr>
        <w:t>8 КЛАСС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сведения о языке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кругу других славянских языков.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основные признаки.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лингвистики.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Пунктуация. Функции знаков препинания.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словосочетания.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словосочетаний.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словосочетаний.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полные и неполные.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Двусоставное предложение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Главные члены предложения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подлежащего.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Тире между подлежащим и сказуемым.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большинство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меньшинство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количественными сочетаниями.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Второстепенные члены предложения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предложения, их виды.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как особый вид определения.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как второстепенный член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прямые и косвенные.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 как второстепенный член предложения.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односоставных предложений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осложнённое предложение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Предложения с однородными членами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и неоднородные определения.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только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…</w:t>
      </w: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 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как… так 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и... 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или... или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либ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... либo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ни... ни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тo... тo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 обобщающими словами при однородных членах.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простом и сложном предложениях с союзом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Предложения с обособленными членами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Уточняющие члены предложения, пояснительные и при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соединительные конструкции. 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со сравнительным оборотом; нормы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конструкции.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Вставные конструкции.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CF47EB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Роль русского языка в Российской Федерации.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устная и письменная, монологическая и диалогическая, полилог (повторение).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деятельности: говорение, письмо, аудирование, чтение (повторение).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аудирования: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ознакомительное, детальное.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языковых норм (орфоэпических, лексических, грамматических, стилистических, орфографических, пунктуа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ционных) русского литературного языка в речевой практике при создании устных и письменных высказываний.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др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функциональных разновидностей языка.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Сложное предложение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сложном предложении (повторение).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сложных предложений. 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Сложносочинённое предложение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  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Сложноподчинённое предложение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Сложноподчинённые предложения с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определительными. Сложноподчинённые предложения с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изъяснительными. Сложноподчинённые предложения  с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обстоятельственными. Сложноподчинённые предложения с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места, времени. Сложноподчинённые предложения с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причины, цели и следствия. Сложноподчинённые предложения с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уступки. Сложноподчинённые предложения с </w:t>
      </w:r>
      <w:proofErr w:type="gramStart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действия, меры и степени и сравнитель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союзными словами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который</w:t>
      </w: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Типичные грамматические ошибки при построении сложноподчинённых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сложноподчинённых предложениях.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Бессоюзное сложное предложение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бессоюзном сложном предложении.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сложных предложений с разными видами связи.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и косвенная речь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 прямой и косвенной речью; нормы постановки знаков препинания в предложениях с косвенной речью, с прямой речью, при цитировании.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CF47EB" w:rsidRPr="00CF47EB" w:rsidRDefault="00CF47EB" w:rsidP="00CF47E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F47E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основе примеров из литературных произведений, написанных на русском языке;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 взаимопониманию и взаимопомощи;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школьном самоуправлении;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(помощь людям, нуждающимся в ней; волонтёрство).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поведение, в том числе речевое, и поступки, а также поведение и поступки других людей с позиции нравственных и правовых норм с учётом осознания последствий поступков;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и ответственность личности в условиях индивидуального и общественного пространства.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эмоционального воздействия искусства;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русского языка как средства коммуникации и самовыражения;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 разных видах искусства.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алкоголя, наркотиков, курение) и иных форм вреда для физического и психического здоровья;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безопасности, в том числе навыки безопасного поведения в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процессе школьного языкового образования;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к практическому изучению профессий и труда 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мого предметного знания и ознакомления с деятельностью филологов, журналистов, писателей;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рассказать о своих планах на будущее.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точно, логично выражать свою точку зрения на экологические проблемы;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природы и общества, взаимосвязях человека с природной и социальной средой;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закономерностях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языка; овладение языковой и читательской культурой, навыками 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получия.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Адаптации 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стрессовую ситуацию как вызов, требующий контрмер;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ситуацию стресса, корректировать принимаемые решения и действия;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сложившейся ситуации;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готовым действовать в отсутствие гарантий успеха.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языковые единицы по существенному признаку;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языковых процессов;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лицах, схемах;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себя (свою точку зрения) в диалогах и дискуссиях, в устной монологической речи и в письменных текстах;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дивидуальной работы при решении конкретной проблемы;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обосновывать необходимость применения групповых форм 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работы;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обобщать мнения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Самоконтроль: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результата дея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мотивы и намерения другого человека, анализируя речевую ситуацию;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собственных эмоций.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 диалоге/полилоге на основе жизненных наблюдений объёмом не менее 3 реплик.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видами аудирования: выборочным, 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ознакомительным, детальным — научно-учебных и художественных текстов различных функционально-смысловых типов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сжатого изложения — не менее 110 слов).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языковых сре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Текст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ционально-смысловому типу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 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Фонетика. Графика. Орфоэпия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фонетический анализ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орфограммы.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разделительных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ъ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лексический анализ слов (в рамках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нимов).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Морфемика. Орфография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морфему как минимальную значимую единицу языка.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морфемный анализ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(-с); ы —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— о после шипящих в корне слова;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Культура речи. Орфография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правописания имён существительных: безударных окончаний;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шипящих 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и окончаниях; суффиксов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ик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щик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ек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ик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(-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чик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-);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корней с чередованием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а 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 о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лаг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лож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раст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ращ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гар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зар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зор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-клан-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-клон-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-скак-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-скоч-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употребления/неупотребления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правописания имён прилагательных: безударных окончаний;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 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нормы слитного и раздельного написания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именами прилагательными.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частичный морфологический анализ глаголов (в рамках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нормы правописания глаголов: корней с чередованием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использования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-т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ся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-ться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глаголах; суффиксов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-ова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ева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-ыва-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-ива-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личных окончаний глагола, гласной перед суффиксом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-л-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Культура речи. Пунктуация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 рамках изученного).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союзами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однако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зато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значении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значении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сложных предложениях, состоящих из частей, связанных бессоюзной связью и союзами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однако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зато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оформлять на письме диалог.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русском литературном языке.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— не менее 165 слов).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выбор лексических сре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 непроверяемыми написаниями);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в устной речи и на письме правила речевого этикета.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ционально-смысловому типу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видо-временную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соотнесённость глагольных форм.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Лексикология. Культура речи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в тексте фразеологизмы, уметь определять их значения; характеризовать ситуацию употреб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фра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зеологизма.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лексических сре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Словообразование. Культура речи. Орфография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словообразования имён прилагательных.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правописания сложных и сложносокращённых слов; нормы правописания корня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-кос-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чередованием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//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гласных в приставках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Культура речи. Орфография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слитного и дефисного написания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у-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словами.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именах прилагательных, суффиксов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-ск-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имён прилагательных, сложных имён прилагательных.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собирательные имена числительные; соблюдать нормы правописания имён числительных, в том числе написание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правописания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формах глагола повелительного наклонения.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темы на основе жизненных наблюдений объёмом не менее 5 реплик.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диалога: диалог — запрос информации, диалог — сообщение информации.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аудирования (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выборочное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ознакомительное, детальное) публицистических текстов различных функционально-смысловых типов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сжатого и выборочного изложения — не менее 200 слов).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адекватный выбор языковых сре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 непроверяемыми написаниями);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на письме пра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вила речевого этикета.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соответствия ос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слово с точки зрения сферы его употреб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Культура речи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Причастие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причастия как особую группу слов. Опре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делять признаки глагола и имени прилагательного в причас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причастий, применять это умение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причастия в речи. Различать созвучные причастия и имена прилагательные (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висящий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висячий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горящий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горячий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Правильно употреблять причастия с суффиксом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-с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Правильно устанавливать согласование в словосочетаниях типа 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прич. + сущ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ударение в некоторых формах причастий.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правописания падежных окончаний и суффиксов причастий;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причастиях и отглагольных именах прилагательных; написания гласной перед суффиксом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-в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действительных причастий прошедшего времени, перед суффиксом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-нн-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страдательных причастий прошедшего времени; написания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причастиями.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в предложениях с причастным оборотом.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Деепричастие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деепричастия как особую группу слов. Определять признаки глагола и наречия в деепричастии.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деепричастий, применять это умение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деепричастный оборот. Определять роль дее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причастия в предложении.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деепричастия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ударение в деепричастиях.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написания гласных в суффиксах деепричастий; правила слитного и раздельного написания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деепричастиями.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в предложениях с одиночным деепричастием и деепричастным оборотом.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Наречие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наречий, применять это умение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наречиях на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написания суффиксов 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наречий с приставками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из-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до-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с-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в-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на-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употребления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шипящих; написания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приставках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не-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ни-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наречий; слитного и раздельного написания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наречиями.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категории состояния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Служебные части речи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общую характеристику служебных частей речи; объяснять их отличия от самостоятельных частей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составе словосочетаний; правила правописания производных предлогов.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видов и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союз как служебную часть речи; различать разряды союзов по значению, по строению; объяснять роль сою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 в тексте, в том числе как сре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однородных членов предложения и частей сложного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Частица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Междометия и звукоподражательные слова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междометий; применять это умение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пунктуационные нормы оформления предложений с междометиями.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грамматические омонимы.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темы на основе жизненных наблюдений (объём не менее 6 реплик).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— научно-учебных, художест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сжатого и выборочного изложения — не менее 260 слов).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языковых сре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объёмом 7 и более предложений; классные сочинения объёмом не менее 200 слов с учётом стиля и жанра сочинения, характера темы).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текста: со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языковых сре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интаксис. Культура речи. Пунктуация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функции знаков препинания.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построения словосочетаний.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большинство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меньшинство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 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только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… но и</w:t>
      </w:r>
      <w:r w:rsidRPr="00CF47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как… так и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и... и, или... или, либ</w:t>
      </w:r>
      <w:proofErr w:type="gramStart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... либo, ни... ни, тo... тo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нормы постановки знаков препинания в предложениях с обобщающим словом при однородных членах.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F47EB" w:rsidRPr="00CF47EB" w:rsidRDefault="00CF47EB" w:rsidP="00CF47E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языковых сре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текст: определять и комментировать тему и  главную мысль текста; подбирать заголовок, отражающий тему или главную мысль текста.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высказывание на основе текста: выражать своё отношение к </w:t>
      </w: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прослушанному в устной и письменной форме.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— не менее 300 слов).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интаксис. Культура речи. Пунктуация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Сложносочинённое предложение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основные средства синтаксической связи между частями сложного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нормы построения сложносочинённого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явления грамматической синонимии сложно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постановки знаков препинания в сложносочинённых предложениях.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Сложноподчинённое предложение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подчинительные союзы и союзные слова.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построения сложноподчинённых предложений и постановки знаков препинания в них.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Бессоюзное сложное предложение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нормы построения сложных предложений с разными видами связи.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Прямая и косвенная речь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CF47EB" w:rsidRPr="00CF47EB" w:rsidRDefault="00CF47EB" w:rsidP="00CF47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построения предложений с прямой и косвенной речью, при цитировании.</w:t>
      </w:r>
    </w:p>
    <w:p w:rsidR="00D66735" w:rsidRDefault="00D66735"/>
    <w:p w:rsidR="00E24E25" w:rsidRDefault="00E24E25" w:rsidP="00E24E25">
      <w:pPr>
        <w:widowControl w:val="0"/>
        <w:autoSpaceDN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19"/>
        </w:rPr>
      </w:pPr>
      <w:r w:rsidRPr="00E24E25">
        <w:rPr>
          <w:rFonts w:ascii="Times New Roman" w:eastAsia="Times New Roman" w:hAnsi="Times New Roman" w:cs="Times New Roman"/>
          <w:b/>
          <w:sz w:val="19"/>
        </w:rPr>
        <w:lastRenderedPageBreak/>
        <w:t>ТЕМАТИЧЕСКОЕ</w:t>
      </w:r>
      <w:r w:rsidRPr="00E24E25">
        <w:rPr>
          <w:rFonts w:ascii="Times New Roman" w:eastAsia="Times New Roman" w:hAnsi="Times New Roman" w:cs="Times New Roman"/>
          <w:b/>
          <w:spacing w:val="-8"/>
          <w:sz w:val="19"/>
        </w:rPr>
        <w:t xml:space="preserve"> </w:t>
      </w:r>
      <w:r w:rsidRPr="00E24E25">
        <w:rPr>
          <w:rFonts w:ascii="Times New Roman" w:eastAsia="Times New Roman" w:hAnsi="Times New Roman" w:cs="Times New Roman"/>
          <w:b/>
          <w:sz w:val="19"/>
        </w:rPr>
        <w:t>ПЛАНИРОВАНИЕ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E24E25" w:rsidRPr="00E24E25" w:rsidRDefault="00E24E25" w:rsidP="00E24E25">
      <w:pPr>
        <w:widowControl w:val="0"/>
        <w:autoSpaceDN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9"/>
        </w:rPr>
        <w:t>5 класс</w:t>
      </w:r>
    </w:p>
    <w:p w:rsidR="00E24E25" w:rsidRPr="00E24E25" w:rsidRDefault="00E24E25" w:rsidP="00E24E25">
      <w:pPr>
        <w:widowControl w:val="0"/>
        <w:autoSpaceDN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19"/>
        </w:rPr>
      </w:pPr>
    </w:p>
    <w:tbl>
      <w:tblPr>
        <w:tblW w:w="1043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4923"/>
        <w:gridCol w:w="8"/>
        <w:gridCol w:w="17"/>
        <w:gridCol w:w="43"/>
        <w:gridCol w:w="7"/>
        <w:gridCol w:w="847"/>
        <w:gridCol w:w="67"/>
        <w:gridCol w:w="9"/>
        <w:gridCol w:w="20"/>
        <w:gridCol w:w="692"/>
        <w:gridCol w:w="17"/>
        <w:gridCol w:w="15"/>
        <w:gridCol w:w="38"/>
        <w:gridCol w:w="801"/>
        <w:gridCol w:w="35"/>
        <w:gridCol w:w="2374"/>
        <w:gridCol w:w="76"/>
      </w:tblGrid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17"/>
        </w:trPr>
        <w:tc>
          <w:tcPr>
            <w:tcW w:w="448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 w:righ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  <w:r w:rsidRPr="00E24E25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gramStart"/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995" w:type="dxa"/>
            <w:gridSpan w:val="4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 w:righ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разделов и тем</w:t>
            </w:r>
            <w:r w:rsidRPr="00E24E25">
              <w:rPr>
                <w:rFonts w:ascii="Times New Roman" w:eastAsia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2507" w:type="dxa"/>
            <w:gridSpan w:val="10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 w:righ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</w:t>
            </w:r>
            <w:r w:rsidRPr="00E24E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2411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 w:righ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Электронные</w:t>
            </w:r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 w:righ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(цифровые)</w:t>
            </w:r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 w:righ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образовательные</w:t>
            </w:r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 w:right="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ресурсы</w:t>
            </w:r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val="1134"/>
        </w:trPr>
        <w:tc>
          <w:tcPr>
            <w:tcW w:w="448" w:type="dxa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E24E25" w:rsidRPr="00E24E25" w:rsidRDefault="00E24E25" w:rsidP="00E24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lang w:val="en-US"/>
              </w:rPr>
            </w:pPr>
          </w:p>
        </w:tc>
        <w:tc>
          <w:tcPr>
            <w:tcW w:w="4995" w:type="dxa"/>
            <w:gridSpan w:val="4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E24E25" w:rsidRPr="00E24E25" w:rsidRDefault="00E24E25" w:rsidP="00E24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 w:right="4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 w:right="4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контрольные</w:t>
            </w:r>
            <w:r w:rsidRPr="00E24E25">
              <w:rPr>
                <w:rFonts w:ascii="Times New Roman" w:eastAsia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 w:right="4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практические</w:t>
            </w:r>
            <w:r w:rsidRPr="00E24E25">
              <w:rPr>
                <w:rFonts w:ascii="Times New Roman" w:eastAsia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2411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E24E25" w:rsidRPr="00E24E25" w:rsidRDefault="00E24E25" w:rsidP="00E24E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  <w:lang w:val="en-US"/>
              </w:rPr>
            </w:pPr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114"/>
        </w:trPr>
        <w:tc>
          <w:tcPr>
            <w:tcW w:w="103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  <w:r w:rsidRPr="00E24E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ПОВТОРЕНИЕ</w:t>
            </w:r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29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</w:t>
            </w:r>
            <w:r w:rsidRPr="00E24E2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пройденного</w:t>
            </w:r>
            <w:r w:rsidRPr="00E24E2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материала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https://resh.edu.ru/subject/lesson/7621/</w:t>
              </w:r>
            </w:hyperlink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212"/>
        </w:trPr>
        <w:tc>
          <w:tcPr>
            <w:tcW w:w="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разделу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15"/>
        </w:trPr>
        <w:tc>
          <w:tcPr>
            <w:tcW w:w="103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tabs>
                <w:tab w:val="left" w:pos="15535"/>
              </w:tabs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 2. ОБЩИЕ</w:t>
            </w:r>
            <w:r w:rsidRPr="00E24E25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</w:t>
            </w:r>
            <w:r w:rsidRPr="00E24E25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E24E25">
              <w:rPr>
                <w:rFonts w:ascii="Times New Roman" w:eastAsia="Times New Roman" w:hAnsi="Times New Roman" w:cs="Times New Roman"/>
                <w:b/>
                <w:spacing w:val="-38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ЯЗЫКЕ</w:t>
            </w:r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552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  <w:p w:rsidR="00E24E25" w:rsidRPr="00E24E25" w:rsidRDefault="00E24E25" w:rsidP="00E24E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4E25" w:rsidRPr="00E24E25" w:rsidRDefault="00E24E25" w:rsidP="00E24E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Богатство и выразительность </w:t>
            </w:r>
            <w:r w:rsidRPr="00E24E25">
              <w:rPr>
                <w:rFonts w:ascii="Times New Roman" w:eastAsia="Times New Roman" w:hAnsi="Times New Roman" w:cs="Times New Roman"/>
                <w:spacing w:val="-3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русского</w:t>
            </w:r>
            <w:r w:rsidRPr="00E24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языка.</w:t>
            </w:r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Лингвистика</w:t>
            </w:r>
            <w:r w:rsidRPr="00E24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как</w:t>
            </w:r>
            <w:r w:rsidRPr="00E24E2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наука</w:t>
            </w:r>
            <w:r w:rsidRPr="00E24E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24E2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язык.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https://pandia.ru/text/79/147/83189.php</w:t>
              </w:r>
            </w:hyperlink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 w:right="3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121"/>
        </w:trPr>
        <w:tc>
          <w:tcPr>
            <w:tcW w:w="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разделу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84"/>
        </w:trPr>
        <w:tc>
          <w:tcPr>
            <w:tcW w:w="103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  <w:r w:rsidRPr="00E24E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</w:t>
            </w:r>
            <w:r w:rsidRPr="00E24E25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ЯЗЫК</w:t>
            </w:r>
            <w:r w:rsidRPr="00E24E25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E24E25">
              <w:rPr>
                <w:rFonts w:ascii="Times New Roman" w:eastAsia="Times New Roman" w:hAnsi="Times New Roman" w:cs="Times New Roman"/>
                <w:b/>
                <w:spacing w:val="3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РЕЧЬ</w:t>
            </w:r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3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4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Язык и речь.</w:t>
            </w:r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Монолог. Диалог.</w:t>
            </w:r>
            <w:r w:rsidRPr="00E24E25">
              <w:rPr>
                <w:rFonts w:ascii="Times New Roman" w:eastAsia="Times New Roman" w:hAnsi="Times New Roman" w:cs="Times New Roman"/>
                <w:spacing w:val="-38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Полилог.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tabs>
                <w:tab w:val="left" w:pos="1638"/>
              </w:tabs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https://resh.edu.ru/subject/lesson/7653/conspect/312212/</w:t>
              </w:r>
            </w:hyperlink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12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4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Речь</w:t>
            </w:r>
            <w:r w:rsidRPr="00E24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как</w:t>
            </w:r>
            <w:r w:rsidRPr="00E24E2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https://resh.edu.ru/subject/lesson/7621/conspect/306307/</w:t>
              </w:r>
            </w:hyperlink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104"/>
        </w:trPr>
        <w:tc>
          <w:tcPr>
            <w:tcW w:w="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разделу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254"/>
        </w:trPr>
        <w:tc>
          <w:tcPr>
            <w:tcW w:w="103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  <w:r w:rsidRPr="00E24E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</w:t>
            </w:r>
            <w:r w:rsidRPr="00E24E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ТЕКСТ</w:t>
            </w: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41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50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 и его основные признаки.</w:t>
            </w:r>
            <w:r w:rsidRPr="00E24E2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Композиционная</w:t>
            </w:r>
            <w:r w:rsidRPr="00E24E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</w:t>
            </w:r>
            <w:r w:rsidRPr="00E24E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hyperlink r:id="rId11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subject/lesson/7624/</w:t>
              </w:r>
            </w:hyperlink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1444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50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Функционально-смысловые типы речи.</w:t>
            </w:r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pacing w:val="-3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Повествование</w:t>
            </w:r>
            <w:r w:rsidRPr="00E24E2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как</w:t>
            </w:r>
            <w:r w:rsidRPr="00E24E2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тип</w:t>
            </w:r>
            <w:r w:rsidRPr="00E24E2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речи.</w:t>
            </w:r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Рассказ.</w:t>
            </w:r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Смысловой анализ текста.</w:t>
            </w:r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 переработка текста.</w:t>
            </w:r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Редактирование</w:t>
            </w:r>
            <w:r w:rsidRPr="00E24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https://resh.edu.ru/subject/lesson/7660/</w:t>
              </w:r>
            </w:hyperlink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79"/>
        </w:trPr>
        <w:tc>
          <w:tcPr>
            <w:tcW w:w="5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E24E25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разделу: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0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043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ФУНКЦИОНАЛЬНЫЕ</w:t>
            </w:r>
            <w:r w:rsidRPr="00E24E25">
              <w:rPr>
                <w:rFonts w:ascii="Times New Roman" w:eastAsia="Times New Roman" w:hAnsi="Times New Roman" w:cs="Times New Roman"/>
                <w:b/>
                <w:spacing w:val="3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РАЗНОВИДНОСТИ</w:t>
            </w:r>
            <w:r w:rsidRPr="00E24E25">
              <w:rPr>
                <w:rFonts w:ascii="Times New Roman" w:eastAsia="Times New Roman" w:hAnsi="Times New Roman" w:cs="Times New Roman"/>
                <w:b/>
                <w:spacing w:val="36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ЯЗЫКА</w:t>
            </w: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63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Функциональные разновидности языка</w:t>
            </w:r>
            <w:r w:rsidRPr="00E24E25">
              <w:rPr>
                <w:rFonts w:ascii="Times New Roman" w:eastAsia="Times New Roman" w:hAnsi="Times New Roman" w:cs="Times New Roman"/>
                <w:spacing w:val="-3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(общее</w:t>
            </w:r>
            <w:r w:rsidRPr="00E24E2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представление)</w:t>
            </w:r>
          </w:p>
        </w:tc>
        <w:tc>
          <w:tcPr>
            <w:tcW w:w="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hyperlink r:id="rId13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pacing w:val="-1"/>
                  <w:sz w:val="18"/>
                  <w:szCs w:val="18"/>
                  <w:u w:val="single"/>
                  <w:lang w:val="en-US"/>
                </w:rPr>
                <w:t>https://multiurok.ru/files/urok-po-razvitiiu-</w:t>
              </w:r>
            </w:hyperlink>
            <w:hyperlink r:id="rId14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 xml:space="preserve"> rechifunktsionalnye-raznovidnos.html</w:t>
              </w:r>
            </w:hyperlink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5"/>
          <w:wAfter w:w="3318" w:type="dxa"/>
          <w:trHeight w:val="211"/>
        </w:trPr>
        <w:tc>
          <w:tcPr>
            <w:tcW w:w="5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E24E25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разделу:</w:t>
            </w:r>
          </w:p>
        </w:tc>
        <w:tc>
          <w:tcPr>
            <w:tcW w:w="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5"/>
          <w:wAfter w:w="3318" w:type="dxa"/>
          <w:trHeight w:val="211"/>
        </w:trPr>
        <w:tc>
          <w:tcPr>
            <w:tcW w:w="5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  <w:r w:rsidRPr="00E24E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 СИСТЕМА</w:t>
            </w:r>
            <w:r w:rsidRPr="00E24E25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ЯЗЫКА</w:t>
            </w:r>
          </w:p>
        </w:tc>
        <w:tc>
          <w:tcPr>
            <w:tcW w:w="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694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Фонетика.</w:t>
            </w:r>
            <w:r w:rsidRPr="00E24E2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Графика.</w:t>
            </w:r>
            <w:r w:rsidRPr="00E24E2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Орфоэпия</w:t>
            </w:r>
          </w:p>
        </w:tc>
        <w:tc>
          <w:tcPr>
            <w:tcW w:w="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https://resh.edu.ru/subject/lesson/384/</w:t>
              </w:r>
            </w:hyperlink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539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Орфография</w:t>
            </w:r>
          </w:p>
        </w:tc>
        <w:tc>
          <w:tcPr>
            <w:tcW w:w="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https://resh.edu.ru/subject/lesson/6359/train/142528/</w:t>
              </w:r>
            </w:hyperlink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53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6.3.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Лексикология</w:t>
            </w:r>
          </w:p>
        </w:tc>
        <w:tc>
          <w:tcPr>
            <w:tcW w:w="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https://resh.edu.ru/subject/lesson/577/</w:t>
              </w:r>
            </w:hyperlink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694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6.4.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Морфемика.</w:t>
            </w:r>
            <w:r w:rsidRPr="00E24E2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Орфография</w:t>
            </w:r>
          </w:p>
        </w:tc>
        <w:tc>
          <w:tcPr>
            <w:tcW w:w="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https://resh.edu.ru/subject/lesson/413/</w:t>
              </w:r>
            </w:hyperlink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92"/>
        </w:trPr>
        <w:tc>
          <w:tcPr>
            <w:tcW w:w="5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E24E25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разделу:</w:t>
            </w:r>
          </w:p>
        </w:tc>
        <w:tc>
          <w:tcPr>
            <w:tcW w:w="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39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230"/>
        </w:trPr>
        <w:tc>
          <w:tcPr>
            <w:tcW w:w="103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</w:t>
            </w:r>
            <w:r w:rsidRPr="00E24E25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МОРФОЛОГИЯ.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КУЛЬТУРА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РЕЧИ.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ОРФОГРАФИЯ</w:t>
            </w: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64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Морфология</w:t>
            </w:r>
            <w:r w:rsidRPr="00E24E2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как</w:t>
            </w:r>
            <w:r w:rsidRPr="00E24E2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  <w:r w:rsidRPr="00E24E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лингвистики</w:t>
            </w:r>
          </w:p>
        </w:tc>
        <w:tc>
          <w:tcPr>
            <w:tcW w:w="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https://resh.edu.ru/subject/lesson/2244/</w:t>
              </w:r>
            </w:hyperlink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624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Имя</w:t>
            </w:r>
            <w:r w:rsidRPr="00E24E2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существительное</w:t>
            </w:r>
          </w:p>
        </w:tc>
        <w:tc>
          <w:tcPr>
            <w:tcW w:w="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https://resh.edu.ru/subject/lesson/7629/</w:t>
              </w:r>
            </w:hyperlink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50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7.3.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Имя</w:t>
            </w:r>
            <w:r w:rsidRPr="00E24E2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прилагательное</w:t>
            </w:r>
          </w:p>
        </w:tc>
        <w:tc>
          <w:tcPr>
            <w:tcW w:w="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https://resh.edu.ru/subject/lesson/7629/</w:t>
              </w:r>
            </w:hyperlink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53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7.4.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Глагол</w:t>
            </w:r>
          </w:p>
        </w:tc>
        <w:tc>
          <w:tcPr>
            <w:tcW w:w="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https://resh.edu.ru/subject/lesson/7627/</w:t>
              </w:r>
            </w:hyperlink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215"/>
        </w:trPr>
        <w:tc>
          <w:tcPr>
            <w:tcW w:w="5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E24E25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разделу:</w:t>
            </w:r>
          </w:p>
        </w:tc>
        <w:tc>
          <w:tcPr>
            <w:tcW w:w="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3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20"/>
        </w:trPr>
        <w:tc>
          <w:tcPr>
            <w:tcW w:w="103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</w:t>
            </w:r>
            <w:r w:rsidRPr="00E24E25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СИНТАКСИС.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КУЛЬТУРА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РЕЧИ. ПУНКТУАЦИЯ</w:t>
            </w: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52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8.1.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Синтаксис и пунктуация как разделы </w:t>
            </w:r>
            <w:r w:rsidRPr="00E24E25">
              <w:rPr>
                <w:rFonts w:ascii="Times New Roman" w:eastAsia="Times New Roman" w:hAnsi="Times New Roman" w:cs="Times New Roman"/>
                <w:spacing w:val="-38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лингвистики.</w:t>
            </w:r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Словосочетание</w:t>
            </w:r>
          </w:p>
        </w:tc>
        <w:tc>
          <w:tcPr>
            <w:tcW w:w="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https://resh.edu.ru/subject/lesson/575/</w:t>
              </w:r>
            </w:hyperlink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544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8.2.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Простое</w:t>
            </w:r>
            <w:r w:rsidRPr="00E24E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двусоставное</w:t>
            </w:r>
            <w:r w:rsidRPr="00E24E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предложение</w:t>
            </w:r>
          </w:p>
        </w:tc>
        <w:tc>
          <w:tcPr>
            <w:tcW w:w="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6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https://resh.edu.ru/subject/lesson/544/</w:t>
              </w:r>
            </w:hyperlink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568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8.3.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Простое</w:t>
            </w:r>
            <w:r w:rsidRPr="00E24E2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осложнённое</w:t>
            </w:r>
            <w:r w:rsidRPr="00E24E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предложение</w:t>
            </w:r>
          </w:p>
        </w:tc>
        <w:tc>
          <w:tcPr>
            <w:tcW w:w="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https://resh.edu.ru/subject/lesson/1218/</w:t>
              </w:r>
            </w:hyperlink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289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8.4.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Сложное</w:t>
            </w:r>
            <w:r w:rsidRPr="00E24E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предложение</w:t>
            </w:r>
          </w:p>
        </w:tc>
        <w:tc>
          <w:tcPr>
            <w:tcW w:w="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https://resh.edu.ru/subject/lesson/36/</w:t>
              </w:r>
            </w:hyperlink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22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8.5.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Предложения </w:t>
            </w:r>
            <w:r w:rsidRPr="00E24E25">
              <w:rPr>
                <w:rFonts w:ascii="Times New Roman" w:eastAsia="Times New Roman" w:hAnsi="Times New Roman" w:cs="Times New Roman"/>
                <w:spacing w:val="-3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прямой</w:t>
            </w:r>
            <w:r w:rsidRPr="00E24E2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речью</w:t>
            </w:r>
          </w:p>
        </w:tc>
        <w:tc>
          <w:tcPr>
            <w:tcW w:w="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https://resh.edu.ru/subject/lesson/38/</w:t>
              </w:r>
            </w:hyperlink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41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8.6.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https://resh.edu.ru/subject/lesson/38/</w:t>
              </w:r>
            </w:hyperlink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221"/>
        </w:trPr>
        <w:tc>
          <w:tcPr>
            <w:tcW w:w="5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E24E25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разделу:</w:t>
            </w:r>
          </w:p>
        </w:tc>
        <w:tc>
          <w:tcPr>
            <w:tcW w:w="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3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184"/>
        </w:trPr>
        <w:tc>
          <w:tcPr>
            <w:tcW w:w="103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  <w:r w:rsidRPr="00E24E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 ПОВТОРЕНИЕ</w:t>
            </w: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9.1.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</w:t>
            </w:r>
            <w:r w:rsidRPr="00E24E2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пройденного</w:t>
            </w:r>
            <w:r w:rsidRPr="00E24E2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материала</w:t>
            </w:r>
          </w:p>
        </w:tc>
        <w:tc>
          <w:tcPr>
            <w:tcW w:w="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Pr="00E24E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https://resh.edu.ru/subject/lesson/7705/conspect/307206/</w:t>
              </w:r>
            </w:hyperlink>
          </w:p>
        </w:tc>
      </w:tr>
      <w:tr w:rsidR="00E24E25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262"/>
        </w:trPr>
        <w:tc>
          <w:tcPr>
            <w:tcW w:w="5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Pr="00E24E25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разделу:</w:t>
            </w:r>
          </w:p>
        </w:tc>
        <w:tc>
          <w:tcPr>
            <w:tcW w:w="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9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192"/>
        </w:trPr>
        <w:tc>
          <w:tcPr>
            <w:tcW w:w="103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  <w:r w:rsidRPr="00E24E2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</w:t>
            </w:r>
            <w:r w:rsidRPr="00E24E25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ИТОГОВЫЙ</w:t>
            </w:r>
            <w:r w:rsidRPr="00E24E25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КОНТРОЛЬ</w:t>
            </w: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59" w:right="4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10.1.</w:t>
            </w:r>
          </w:p>
        </w:tc>
        <w:tc>
          <w:tcPr>
            <w:tcW w:w="4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Сочинения</w:t>
            </w:r>
          </w:p>
        </w:tc>
        <w:tc>
          <w:tcPr>
            <w:tcW w:w="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59" w:right="4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10.2.</w:t>
            </w:r>
          </w:p>
        </w:tc>
        <w:tc>
          <w:tcPr>
            <w:tcW w:w="4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Изложения</w:t>
            </w:r>
          </w:p>
        </w:tc>
        <w:tc>
          <w:tcPr>
            <w:tcW w:w="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10.3.</w:t>
            </w:r>
          </w:p>
        </w:tc>
        <w:tc>
          <w:tcPr>
            <w:tcW w:w="4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Контрольные</w:t>
            </w:r>
            <w:r w:rsidRPr="00E24E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24E2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проверочные</w:t>
            </w:r>
            <w:r w:rsidRPr="00E24E2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251"/>
        </w:trPr>
        <w:tc>
          <w:tcPr>
            <w:tcW w:w="5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  <w:r w:rsidRPr="00E24E2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E24E2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разделу:</w:t>
            </w:r>
          </w:p>
        </w:tc>
        <w:tc>
          <w:tcPr>
            <w:tcW w:w="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F47EB" w:rsidRPr="00E24E25" w:rsidTr="00CF47EB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87"/>
        </w:trPr>
        <w:tc>
          <w:tcPr>
            <w:tcW w:w="5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ОБЩЕЕ КОЛИЧЕСТВО ЧАСОВ</w:t>
            </w:r>
          </w:p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E24E25">
              <w:rPr>
                <w:rFonts w:ascii="Times New Roman" w:eastAsia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ПРОГРАММЕ</w:t>
            </w:r>
          </w:p>
        </w:tc>
        <w:tc>
          <w:tcPr>
            <w:tcW w:w="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4E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E24E25" w:rsidRPr="00E24E25" w:rsidRDefault="00E24E25" w:rsidP="00E24E25">
            <w:pPr>
              <w:widowControl w:val="0"/>
              <w:autoSpaceDN w:val="0"/>
              <w:spacing w:after="0" w:line="240" w:lineRule="auto"/>
              <w:ind w:left="7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4E25" w:rsidRPr="00E24E25" w:rsidRDefault="00E24E25" w:rsidP="00E24E25">
      <w:pPr>
        <w:widowControl w:val="0"/>
        <w:autoSpaceDN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19"/>
        </w:rPr>
      </w:pPr>
    </w:p>
    <w:p w:rsidR="00E24E25" w:rsidRPr="00E24E25" w:rsidRDefault="00E24E25" w:rsidP="00E24E25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9"/>
        </w:rPr>
      </w:pPr>
    </w:p>
    <w:p w:rsidR="00E24E25" w:rsidRPr="00E24E25" w:rsidRDefault="00E24E25" w:rsidP="00E24E25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9"/>
        </w:rPr>
      </w:pPr>
    </w:p>
    <w:p w:rsidR="00E24E25" w:rsidRPr="00E24E25" w:rsidRDefault="00E24E25" w:rsidP="00E24E25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9"/>
        </w:rPr>
      </w:pPr>
    </w:p>
    <w:p w:rsidR="00E24E25" w:rsidRPr="00E24E25" w:rsidRDefault="00E24E25" w:rsidP="00E24E25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9"/>
        </w:rPr>
      </w:pPr>
    </w:p>
    <w:p w:rsidR="00E24E25" w:rsidRPr="00E24E25" w:rsidRDefault="00E24E25" w:rsidP="00E24E25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9"/>
        </w:rPr>
      </w:pPr>
    </w:p>
    <w:p w:rsidR="00E24E25" w:rsidRPr="00E24E25" w:rsidRDefault="00E24E25" w:rsidP="00E24E25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9"/>
        </w:rPr>
      </w:pPr>
    </w:p>
    <w:p w:rsidR="00E24E25" w:rsidRPr="00E24E25" w:rsidRDefault="00E24E25" w:rsidP="00E24E25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9"/>
        </w:rPr>
      </w:pPr>
    </w:p>
    <w:p w:rsidR="00E24E25" w:rsidRPr="00E24E25" w:rsidRDefault="00E24E25" w:rsidP="00E24E25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9"/>
        </w:rPr>
      </w:pPr>
    </w:p>
    <w:p w:rsidR="00E24E25" w:rsidRPr="00E24E25" w:rsidRDefault="00E24E25" w:rsidP="00E24E25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9"/>
        </w:rPr>
      </w:pPr>
    </w:p>
    <w:p w:rsidR="00E24E25" w:rsidRDefault="00E24E25"/>
    <w:sectPr w:rsidR="00E24E25" w:rsidSect="00CF4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Droid Sans Devanagari"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8082D"/>
    <w:multiLevelType w:val="multilevel"/>
    <w:tmpl w:val="A37C73A8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25"/>
    <w:rsid w:val="00143458"/>
    <w:rsid w:val="00CF47EB"/>
    <w:rsid w:val="00D66735"/>
    <w:rsid w:val="00E2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link w:val="10"/>
    <w:uiPriority w:val="9"/>
    <w:qFormat/>
    <w:rsid w:val="00E24E25"/>
    <w:pPr>
      <w:ind w:left="292"/>
      <w:outlineLvl w:val="0"/>
    </w:pPr>
    <w:rPr>
      <w:b/>
      <w:bCs/>
      <w:sz w:val="24"/>
      <w:szCs w:val="24"/>
    </w:rPr>
  </w:style>
  <w:style w:type="paragraph" w:styleId="2">
    <w:name w:val="heading 2"/>
    <w:basedOn w:val="Standard"/>
    <w:link w:val="20"/>
    <w:uiPriority w:val="9"/>
    <w:qFormat/>
    <w:rsid w:val="00E24E25"/>
    <w:pPr>
      <w:spacing w:before="16"/>
      <w:ind w:left="2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E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4E2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24E25"/>
  </w:style>
  <w:style w:type="paragraph" w:customStyle="1" w:styleId="Standard">
    <w:name w:val="Standard"/>
    <w:rsid w:val="00E24E25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rsid w:val="00E24E2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rsid w:val="00E24E25"/>
    <w:pPr>
      <w:ind w:left="127"/>
    </w:pPr>
    <w:rPr>
      <w:sz w:val="24"/>
      <w:szCs w:val="24"/>
    </w:rPr>
  </w:style>
  <w:style w:type="paragraph" w:styleId="a3">
    <w:name w:val="List"/>
    <w:basedOn w:val="Textbody"/>
    <w:rsid w:val="00E24E25"/>
    <w:rPr>
      <w:rFonts w:cs="Droid Sans Devanagari"/>
    </w:rPr>
  </w:style>
  <w:style w:type="paragraph" w:styleId="a4">
    <w:name w:val="caption"/>
    <w:basedOn w:val="Standard"/>
    <w:rsid w:val="00E24E2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rsid w:val="00E24E25"/>
    <w:pPr>
      <w:suppressLineNumbers/>
    </w:pPr>
    <w:rPr>
      <w:rFonts w:cs="Droid Sans Devanagari"/>
      <w:sz w:val="24"/>
    </w:rPr>
  </w:style>
  <w:style w:type="paragraph" w:styleId="a5">
    <w:name w:val="List Paragraph"/>
    <w:basedOn w:val="Standard"/>
    <w:rsid w:val="00E24E25"/>
    <w:pPr>
      <w:spacing w:before="131"/>
      <w:ind w:left="532" w:hanging="241"/>
    </w:pPr>
  </w:style>
  <w:style w:type="paragraph" w:customStyle="1" w:styleId="TableParagraph">
    <w:name w:val="Table Paragraph"/>
    <w:basedOn w:val="Standard"/>
    <w:rsid w:val="00E24E25"/>
    <w:pPr>
      <w:spacing w:before="112"/>
      <w:ind w:left="78"/>
    </w:pPr>
  </w:style>
  <w:style w:type="paragraph" w:styleId="a6">
    <w:name w:val="Balloon Text"/>
    <w:basedOn w:val="Standard"/>
    <w:link w:val="a7"/>
    <w:rsid w:val="00E24E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24E25"/>
    <w:rPr>
      <w:rFonts w:ascii="Tahoma" w:eastAsia="Times New Roman" w:hAnsi="Tahoma" w:cs="Tahoma"/>
      <w:sz w:val="16"/>
      <w:szCs w:val="16"/>
    </w:rPr>
  </w:style>
  <w:style w:type="paragraph" w:styleId="a8">
    <w:name w:val="No Spacing"/>
    <w:rsid w:val="00E24E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a0"/>
    <w:rsid w:val="00E24E25"/>
    <w:rPr>
      <w:rFonts w:cs="Times New Roman"/>
      <w:color w:val="0000FF"/>
      <w:u w:val="single"/>
    </w:rPr>
  </w:style>
  <w:style w:type="character" w:customStyle="1" w:styleId="ListLabel1">
    <w:name w:val="ListLabel 1"/>
    <w:rsid w:val="00E24E25"/>
    <w:rPr>
      <w:rFonts w:ascii="Times New Roman" w:eastAsia="Times New Roman" w:hAnsi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sid w:val="00E24E25"/>
    <w:rPr>
      <w:lang w:val="ru-RU" w:eastAsia="en-US" w:bidi="ar-SA"/>
    </w:rPr>
  </w:style>
  <w:style w:type="character" w:customStyle="1" w:styleId="ListLabel3">
    <w:name w:val="ListLabel 3"/>
    <w:rsid w:val="00E24E25"/>
    <w:rPr>
      <w:lang w:val="ru-RU" w:eastAsia="en-US" w:bidi="ar-SA"/>
    </w:rPr>
  </w:style>
  <w:style w:type="character" w:customStyle="1" w:styleId="ListLabel4">
    <w:name w:val="ListLabel 4"/>
    <w:rsid w:val="00E24E25"/>
    <w:rPr>
      <w:lang w:val="ru-RU" w:eastAsia="en-US" w:bidi="ar-SA"/>
    </w:rPr>
  </w:style>
  <w:style w:type="character" w:customStyle="1" w:styleId="ListLabel5">
    <w:name w:val="ListLabel 5"/>
    <w:rsid w:val="00E24E25"/>
    <w:rPr>
      <w:lang w:val="ru-RU" w:eastAsia="en-US" w:bidi="ar-SA"/>
    </w:rPr>
  </w:style>
  <w:style w:type="character" w:customStyle="1" w:styleId="ListLabel6">
    <w:name w:val="ListLabel 6"/>
    <w:rsid w:val="00E24E25"/>
    <w:rPr>
      <w:lang w:val="ru-RU" w:eastAsia="en-US" w:bidi="ar-SA"/>
    </w:rPr>
  </w:style>
  <w:style w:type="character" w:customStyle="1" w:styleId="ListLabel7">
    <w:name w:val="ListLabel 7"/>
    <w:rsid w:val="00E24E25"/>
    <w:rPr>
      <w:lang w:val="ru-RU" w:eastAsia="en-US" w:bidi="ar-SA"/>
    </w:rPr>
  </w:style>
  <w:style w:type="character" w:customStyle="1" w:styleId="ListLabel8">
    <w:name w:val="ListLabel 8"/>
    <w:rsid w:val="00E24E25"/>
    <w:rPr>
      <w:lang w:val="ru-RU" w:eastAsia="en-US" w:bidi="ar-SA"/>
    </w:rPr>
  </w:style>
  <w:style w:type="character" w:customStyle="1" w:styleId="ListLabel9">
    <w:name w:val="ListLabel 9"/>
    <w:rsid w:val="00E24E25"/>
    <w:rPr>
      <w:lang w:val="ru-RU" w:eastAsia="en-US" w:bidi="ar-SA"/>
    </w:rPr>
  </w:style>
  <w:style w:type="numbering" w:customStyle="1" w:styleId="WWNum1">
    <w:name w:val="WWNum1"/>
    <w:basedOn w:val="a2"/>
    <w:rsid w:val="00E24E25"/>
    <w:pPr>
      <w:numPr>
        <w:numId w:val="1"/>
      </w:numPr>
    </w:pPr>
  </w:style>
  <w:style w:type="numbering" w:customStyle="1" w:styleId="21">
    <w:name w:val="Нет списка2"/>
    <w:next w:val="a2"/>
    <w:uiPriority w:val="99"/>
    <w:semiHidden/>
    <w:unhideWhenUsed/>
    <w:rsid w:val="00CF47EB"/>
  </w:style>
  <w:style w:type="numbering" w:customStyle="1" w:styleId="110">
    <w:name w:val="Нет списка11"/>
    <w:next w:val="a2"/>
    <w:uiPriority w:val="99"/>
    <w:semiHidden/>
    <w:unhideWhenUsed/>
    <w:rsid w:val="00CF47EB"/>
  </w:style>
  <w:style w:type="paragraph" w:styleId="a9">
    <w:name w:val="Normal (Web)"/>
    <w:basedOn w:val="a"/>
    <w:uiPriority w:val="99"/>
    <w:semiHidden/>
    <w:unhideWhenUsed/>
    <w:rsid w:val="00CF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link w:val="10"/>
    <w:uiPriority w:val="9"/>
    <w:qFormat/>
    <w:rsid w:val="00E24E25"/>
    <w:pPr>
      <w:ind w:left="292"/>
      <w:outlineLvl w:val="0"/>
    </w:pPr>
    <w:rPr>
      <w:b/>
      <w:bCs/>
      <w:sz w:val="24"/>
      <w:szCs w:val="24"/>
    </w:rPr>
  </w:style>
  <w:style w:type="paragraph" w:styleId="2">
    <w:name w:val="heading 2"/>
    <w:basedOn w:val="Standard"/>
    <w:link w:val="20"/>
    <w:uiPriority w:val="9"/>
    <w:qFormat/>
    <w:rsid w:val="00E24E25"/>
    <w:pPr>
      <w:spacing w:before="16"/>
      <w:ind w:left="2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E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4E2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24E25"/>
  </w:style>
  <w:style w:type="paragraph" w:customStyle="1" w:styleId="Standard">
    <w:name w:val="Standard"/>
    <w:rsid w:val="00E24E25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rsid w:val="00E24E2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rsid w:val="00E24E25"/>
    <w:pPr>
      <w:ind w:left="127"/>
    </w:pPr>
    <w:rPr>
      <w:sz w:val="24"/>
      <w:szCs w:val="24"/>
    </w:rPr>
  </w:style>
  <w:style w:type="paragraph" w:styleId="a3">
    <w:name w:val="List"/>
    <w:basedOn w:val="Textbody"/>
    <w:rsid w:val="00E24E25"/>
    <w:rPr>
      <w:rFonts w:cs="Droid Sans Devanagari"/>
    </w:rPr>
  </w:style>
  <w:style w:type="paragraph" w:styleId="a4">
    <w:name w:val="caption"/>
    <w:basedOn w:val="Standard"/>
    <w:rsid w:val="00E24E2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rsid w:val="00E24E25"/>
    <w:pPr>
      <w:suppressLineNumbers/>
    </w:pPr>
    <w:rPr>
      <w:rFonts w:cs="Droid Sans Devanagari"/>
      <w:sz w:val="24"/>
    </w:rPr>
  </w:style>
  <w:style w:type="paragraph" w:styleId="a5">
    <w:name w:val="List Paragraph"/>
    <w:basedOn w:val="Standard"/>
    <w:rsid w:val="00E24E25"/>
    <w:pPr>
      <w:spacing w:before="131"/>
      <w:ind w:left="532" w:hanging="241"/>
    </w:pPr>
  </w:style>
  <w:style w:type="paragraph" w:customStyle="1" w:styleId="TableParagraph">
    <w:name w:val="Table Paragraph"/>
    <w:basedOn w:val="Standard"/>
    <w:rsid w:val="00E24E25"/>
    <w:pPr>
      <w:spacing w:before="112"/>
      <w:ind w:left="78"/>
    </w:pPr>
  </w:style>
  <w:style w:type="paragraph" w:styleId="a6">
    <w:name w:val="Balloon Text"/>
    <w:basedOn w:val="Standard"/>
    <w:link w:val="a7"/>
    <w:rsid w:val="00E24E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24E25"/>
    <w:rPr>
      <w:rFonts w:ascii="Tahoma" w:eastAsia="Times New Roman" w:hAnsi="Tahoma" w:cs="Tahoma"/>
      <w:sz w:val="16"/>
      <w:szCs w:val="16"/>
    </w:rPr>
  </w:style>
  <w:style w:type="paragraph" w:styleId="a8">
    <w:name w:val="No Spacing"/>
    <w:rsid w:val="00E24E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a0"/>
    <w:rsid w:val="00E24E25"/>
    <w:rPr>
      <w:rFonts w:cs="Times New Roman"/>
      <w:color w:val="0000FF"/>
      <w:u w:val="single"/>
    </w:rPr>
  </w:style>
  <w:style w:type="character" w:customStyle="1" w:styleId="ListLabel1">
    <w:name w:val="ListLabel 1"/>
    <w:rsid w:val="00E24E25"/>
    <w:rPr>
      <w:rFonts w:ascii="Times New Roman" w:eastAsia="Times New Roman" w:hAnsi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sid w:val="00E24E25"/>
    <w:rPr>
      <w:lang w:val="ru-RU" w:eastAsia="en-US" w:bidi="ar-SA"/>
    </w:rPr>
  </w:style>
  <w:style w:type="character" w:customStyle="1" w:styleId="ListLabel3">
    <w:name w:val="ListLabel 3"/>
    <w:rsid w:val="00E24E25"/>
    <w:rPr>
      <w:lang w:val="ru-RU" w:eastAsia="en-US" w:bidi="ar-SA"/>
    </w:rPr>
  </w:style>
  <w:style w:type="character" w:customStyle="1" w:styleId="ListLabel4">
    <w:name w:val="ListLabel 4"/>
    <w:rsid w:val="00E24E25"/>
    <w:rPr>
      <w:lang w:val="ru-RU" w:eastAsia="en-US" w:bidi="ar-SA"/>
    </w:rPr>
  </w:style>
  <w:style w:type="character" w:customStyle="1" w:styleId="ListLabel5">
    <w:name w:val="ListLabel 5"/>
    <w:rsid w:val="00E24E25"/>
    <w:rPr>
      <w:lang w:val="ru-RU" w:eastAsia="en-US" w:bidi="ar-SA"/>
    </w:rPr>
  </w:style>
  <w:style w:type="character" w:customStyle="1" w:styleId="ListLabel6">
    <w:name w:val="ListLabel 6"/>
    <w:rsid w:val="00E24E25"/>
    <w:rPr>
      <w:lang w:val="ru-RU" w:eastAsia="en-US" w:bidi="ar-SA"/>
    </w:rPr>
  </w:style>
  <w:style w:type="character" w:customStyle="1" w:styleId="ListLabel7">
    <w:name w:val="ListLabel 7"/>
    <w:rsid w:val="00E24E25"/>
    <w:rPr>
      <w:lang w:val="ru-RU" w:eastAsia="en-US" w:bidi="ar-SA"/>
    </w:rPr>
  </w:style>
  <w:style w:type="character" w:customStyle="1" w:styleId="ListLabel8">
    <w:name w:val="ListLabel 8"/>
    <w:rsid w:val="00E24E25"/>
    <w:rPr>
      <w:lang w:val="ru-RU" w:eastAsia="en-US" w:bidi="ar-SA"/>
    </w:rPr>
  </w:style>
  <w:style w:type="character" w:customStyle="1" w:styleId="ListLabel9">
    <w:name w:val="ListLabel 9"/>
    <w:rsid w:val="00E24E25"/>
    <w:rPr>
      <w:lang w:val="ru-RU" w:eastAsia="en-US" w:bidi="ar-SA"/>
    </w:rPr>
  </w:style>
  <w:style w:type="numbering" w:customStyle="1" w:styleId="WWNum1">
    <w:name w:val="WWNum1"/>
    <w:basedOn w:val="a2"/>
    <w:rsid w:val="00E24E25"/>
    <w:pPr>
      <w:numPr>
        <w:numId w:val="1"/>
      </w:numPr>
    </w:pPr>
  </w:style>
  <w:style w:type="numbering" w:customStyle="1" w:styleId="21">
    <w:name w:val="Нет списка2"/>
    <w:next w:val="a2"/>
    <w:uiPriority w:val="99"/>
    <w:semiHidden/>
    <w:unhideWhenUsed/>
    <w:rsid w:val="00CF47EB"/>
  </w:style>
  <w:style w:type="numbering" w:customStyle="1" w:styleId="110">
    <w:name w:val="Нет списка11"/>
    <w:next w:val="a2"/>
    <w:uiPriority w:val="99"/>
    <w:semiHidden/>
    <w:unhideWhenUsed/>
    <w:rsid w:val="00CF47EB"/>
  </w:style>
  <w:style w:type="paragraph" w:styleId="a9">
    <w:name w:val="Normal (Web)"/>
    <w:basedOn w:val="a"/>
    <w:uiPriority w:val="99"/>
    <w:semiHidden/>
    <w:unhideWhenUsed/>
    <w:rsid w:val="00CF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53/conspect/312212/" TargetMode="External"/><Relationship Id="rId13" Type="http://schemas.openxmlformats.org/officeDocument/2006/relationships/hyperlink" Target="https://multiurok.ru/files/urok-po-razvitiiu-%20rechifunktsionalnye-raznovidnos.html" TargetMode="External"/><Relationship Id="rId18" Type="http://schemas.openxmlformats.org/officeDocument/2006/relationships/hyperlink" Target="https://resh.edu.ru/subject/lesson/413/" TargetMode="External"/><Relationship Id="rId26" Type="http://schemas.openxmlformats.org/officeDocument/2006/relationships/hyperlink" Target="https://resh.edu.ru/subject/lesson/3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7629/" TargetMode="External"/><Relationship Id="rId7" Type="http://schemas.openxmlformats.org/officeDocument/2006/relationships/hyperlink" Target="https://pandia.ru/text/79/147/83189.php" TargetMode="External"/><Relationship Id="rId12" Type="http://schemas.openxmlformats.org/officeDocument/2006/relationships/hyperlink" Target="https://resh.edu.ru/subject/lesson/7660/" TargetMode="External"/><Relationship Id="rId17" Type="http://schemas.openxmlformats.org/officeDocument/2006/relationships/hyperlink" Target="https://resh.edu.ru/subject/lesson/577/" TargetMode="External"/><Relationship Id="rId25" Type="http://schemas.openxmlformats.org/officeDocument/2006/relationships/hyperlink" Target="https://resh.edu.ru/subject/lesson/121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359/train/142528/" TargetMode="External"/><Relationship Id="rId20" Type="http://schemas.openxmlformats.org/officeDocument/2006/relationships/hyperlink" Target="https://resh.edu.ru/subject/lesson/7629/" TargetMode="External"/><Relationship Id="rId29" Type="http://schemas.openxmlformats.org/officeDocument/2006/relationships/hyperlink" Target="https://resh.edu.ru/subject/lesson/7705/conspect/30720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21/" TargetMode="External"/><Relationship Id="rId11" Type="http://schemas.openxmlformats.org/officeDocument/2006/relationships/hyperlink" Target="https://resh.edu.ru/subject/lesson/7624/" TargetMode="External"/><Relationship Id="rId24" Type="http://schemas.openxmlformats.org/officeDocument/2006/relationships/hyperlink" Target="https://resh.edu.ru/subject/lesson/54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84/" TargetMode="External"/><Relationship Id="rId23" Type="http://schemas.openxmlformats.org/officeDocument/2006/relationships/hyperlink" Target="https://resh.edu.ru/subject/lesson/575/" TargetMode="External"/><Relationship Id="rId28" Type="http://schemas.openxmlformats.org/officeDocument/2006/relationships/hyperlink" Target="https://resh.edu.ru/subject/lesson/38/" TargetMode="External"/><Relationship Id="rId10" Type="http://schemas.openxmlformats.org/officeDocument/2006/relationships/hyperlink" Target="https://resh.edu.ru/subject/lesson/7624/" TargetMode="External"/><Relationship Id="rId19" Type="http://schemas.openxmlformats.org/officeDocument/2006/relationships/hyperlink" Target="https://resh.edu.ru/subject/lesson/2244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621/conspect/306307/" TargetMode="External"/><Relationship Id="rId14" Type="http://schemas.openxmlformats.org/officeDocument/2006/relationships/hyperlink" Target="https://multiurok.ru/files/urok-po-razvitiiu-%20rechifunktsionalnye-raznovidnos.html" TargetMode="External"/><Relationship Id="rId22" Type="http://schemas.openxmlformats.org/officeDocument/2006/relationships/hyperlink" Target="https://resh.edu.ru/subject/lesson/7627/" TargetMode="External"/><Relationship Id="rId27" Type="http://schemas.openxmlformats.org/officeDocument/2006/relationships/hyperlink" Target="https://resh.edu.ru/subject/lesson/38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33</Pages>
  <Words>16624</Words>
  <Characters>94761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2022-10-30T08:48:00Z</dcterms:created>
  <dcterms:modified xsi:type="dcterms:W3CDTF">2022-10-30T10:01:00Z</dcterms:modified>
</cp:coreProperties>
</file>